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9E" w:rsidRPr="00A821D2" w:rsidRDefault="00E03228">
      <w:pPr>
        <w:rPr>
          <w:b/>
          <w:sz w:val="30"/>
          <w:szCs w:val="30"/>
        </w:rPr>
      </w:pPr>
      <w:r w:rsidRPr="00A821D2">
        <w:rPr>
          <w:rFonts w:hint="eastAsia"/>
          <w:b/>
          <w:sz w:val="30"/>
          <w:szCs w:val="30"/>
        </w:rPr>
        <w:t>中共中央办公厅国务院办公厅印发《关于进一步完善中央财政科研项目资金管理等政策的若干意见》</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近日，中共中央办公厅、国务院办公厅印发了《关于进一步完善中央财政科研项目资金</w:t>
      </w:r>
      <w:bookmarkStart w:id="0" w:name="_GoBack"/>
      <w:bookmarkEnd w:id="0"/>
      <w:r w:rsidRPr="00E03228">
        <w:rPr>
          <w:rFonts w:hint="eastAsia"/>
        </w:rPr>
        <w:t>管理等政策的若干意见》，并发出通知，要求各地区各部门结合实际认真贯彻落实。</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《关于进一步完善中央财政科研项目资金管理等政策的若干意见》全文如下。</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E03228" w:rsidRPr="00E03228" w:rsidRDefault="00E03228" w:rsidP="00E03228">
      <w:pPr>
        <w:pStyle w:val="a3"/>
        <w:shd w:val="clear" w:color="auto" w:fill="FFFFFF"/>
        <w:adjustRightInd w:val="0"/>
        <w:snapToGrid w:val="0"/>
        <w:spacing w:before="0" w:beforeAutospacing="0" w:after="0" w:afterAutospacing="0" w:line="300" w:lineRule="auto"/>
        <w:ind w:firstLine="482"/>
      </w:pPr>
      <w:r w:rsidRPr="00E03228">
        <w:rPr>
          <w:rFonts w:hint="eastAsia"/>
          <w:b/>
          <w:bCs/>
        </w:rPr>
        <w:t>一、总体要求</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——坚持以人为本。以调动科研人员积极性和创造性为出发点和落脚点，强化激励机制，加大激励力度，激发创新创造活力。</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——坚持遵循规律。按照科研活动规律和财政预算管理要求，完善管理政策，优化管理流程，改进管理方式，适应科研活动实际需要。</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——坚持政策落实落地。细化实化政策规定，加强督查，狠抓落实，打通政策执行中的“堵点”，增强科研人员改革的成就感和获得感。</w:t>
      </w:r>
    </w:p>
    <w:p w:rsidR="00E03228" w:rsidRDefault="00E03228" w:rsidP="00E03228">
      <w:pPr>
        <w:pStyle w:val="a3"/>
        <w:shd w:val="clear" w:color="auto" w:fill="FFFFFF"/>
        <w:adjustRightInd w:val="0"/>
        <w:snapToGrid w:val="0"/>
        <w:spacing w:before="0" w:beforeAutospacing="0" w:after="0" w:afterAutospacing="0" w:line="300" w:lineRule="auto"/>
        <w:ind w:firstLine="482"/>
        <w:rPr>
          <w:b/>
          <w:bCs/>
        </w:rPr>
      </w:pPr>
    </w:p>
    <w:p w:rsidR="00E03228" w:rsidRDefault="00E03228" w:rsidP="00E03228">
      <w:pPr>
        <w:pStyle w:val="a3"/>
        <w:shd w:val="clear" w:color="auto" w:fill="FFFFFF"/>
        <w:adjustRightInd w:val="0"/>
        <w:snapToGrid w:val="0"/>
        <w:spacing w:before="0" w:beforeAutospacing="0" w:after="0" w:afterAutospacing="0" w:line="300" w:lineRule="auto"/>
        <w:ind w:firstLine="482"/>
      </w:pPr>
      <w:r w:rsidRPr="00E03228">
        <w:rPr>
          <w:rFonts w:hint="eastAsia"/>
          <w:b/>
          <w:bCs/>
        </w:rPr>
        <w:t>二、改进中央财政科研项目资金管理</w:t>
      </w:r>
    </w:p>
    <w:p w:rsidR="00E03228" w:rsidRPr="00E03228" w:rsidRDefault="00E03228" w:rsidP="00E03228">
      <w:pPr>
        <w:pStyle w:val="a3"/>
        <w:shd w:val="clear" w:color="auto" w:fill="FFFFFF"/>
        <w:adjustRightInd w:val="0"/>
        <w:snapToGrid w:val="0"/>
        <w:spacing w:before="0" w:beforeAutospacing="0" w:after="0" w:afterAutospacing="0" w:line="300" w:lineRule="auto"/>
        <w:ind w:firstLineChars="200" w:firstLine="480"/>
      </w:pPr>
      <w:r w:rsidRPr="00E03228">
        <w:rPr>
          <w:rFonts w:hint="eastAsia"/>
        </w:rPr>
        <w:t>（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（五）自主规范管理横向经费。项目承担单位以市场委托方式取得的横向经费，纳入单位财务统一管理，由项目承担单位按照委托方要求或合同约定管理使用。</w:t>
      </w:r>
    </w:p>
    <w:p w:rsidR="00E03228" w:rsidRDefault="00E03228" w:rsidP="00E03228">
      <w:pPr>
        <w:pStyle w:val="a3"/>
        <w:shd w:val="clear" w:color="auto" w:fill="FFFFFF"/>
        <w:adjustRightInd w:val="0"/>
        <w:snapToGrid w:val="0"/>
        <w:spacing w:before="0" w:beforeAutospacing="0" w:after="0" w:afterAutospacing="0" w:line="300" w:lineRule="auto"/>
        <w:ind w:firstLine="482"/>
      </w:pPr>
      <w:r w:rsidRPr="00E03228">
        <w:rPr>
          <w:rFonts w:hint="eastAsia"/>
          <w:b/>
          <w:bCs/>
        </w:rPr>
        <w:t>三、完善中央高校、科研院所差旅会议管理</w:t>
      </w:r>
    </w:p>
    <w:p w:rsidR="00E03228" w:rsidRPr="00E03228" w:rsidRDefault="00E03228" w:rsidP="00E03228">
      <w:pPr>
        <w:pStyle w:val="a3"/>
        <w:shd w:val="clear" w:color="auto" w:fill="FFFFFF"/>
        <w:adjustRightInd w:val="0"/>
        <w:snapToGrid w:val="0"/>
        <w:spacing w:before="0" w:beforeAutospacing="0" w:after="0" w:afterAutospacing="0" w:line="300" w:lineRule="auto"/>
        <w:ind w:firstLine="482"/>
      </w:pPr>
      <w:r w:rsidRPr="00E03228">
        <w:rPr>
          <w:rFonts w:hint="eastAsia"/>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w:t>
      </w:r>
      <w:r w:rsidRPr="00E03228">
        <w:rPr>
          <w:rFonts w:hint="eastAsia"/>
        </w:rPr>
        <w:lastRenderedPageBreak/>
        <w:t>准。对于难以取得住宿费发票的，中央高校、科研院所在确保真实性的前提下，据实报销城市间交通费，并按规定标准发放伙食补助费和市内交通费。</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A821D2"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b/>
          <w:bCs/>
        </w:rPr>
        <w:t>四、完善中央高校、科研院所科研仪器设备采购管理</w:t>
      </w:r>
    </w:p>
    <w:p w:rsidR="00E03228" w:rsidRPr="00E03228"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（二）优化进口仪器设备采购服务。对中央高校、科研院所采购进口仪器设备实行备案制管理。继续落实进口科研教学用品免税政策。</w:t>
      </w:r>
    </w:p>
    <w:p w:rsidR="00A821D2"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b/>
          <w:bCs/>
        </w:rPr>
        <w:t>五、完善中央高校、科研院所基本建设项目管理</w:t>
      </w:r>
    </w:p>
    <w:p w:rsidR="00E03228" w:rsidRPr="00E03228"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A821D2"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b/>
          <w:bCs/>
        </w:rPr>
        <w:t>六、规范管理，改进服务</w:t>
      </w:r>
    </w:p>
    <w:p w:rsidR="00E03228" w:rsidRPr="00E03228"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lastRenderedPageBreak/>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A821D2"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b/>
          <w:bCs/>
        </w:rPr>
        <w:t>七、加强制度建设和工作督查，确保政策措施落地见效</w:t>
      </w:r>
    </w:p>
    <w:p w:rsidR="00E03228" w:rsidRPr="00E03228" w:rsidRDefault="00E03228" w:rsidP="00A821D2">
      <w:pPr>
        <w:pStyle w:val="a3"/>
        <w:shd w:val="clear" w:color="auto" w:fill="FFFFFF"/>
        <w:adjustRightInd w:val="0"/>
        <w:snapToGrid w:val="0"/>
        <w:spacing w:before="0" w:beforeAutospacing="0" w:after="0" w:afterAutospacing="0" w:line="300" w:lineRule="auto"/>
        <w:ind w:firstLine="482"/>
      </w:pPr>
      <w:r w:rsidRPr="00E03228">
        <w:rPr>
          <w:rFonts w:hint="eastAsia"/>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E03228" w:rsidRPr="00E03228" w:rsidRDefault="00E03228" w:rsidP="00E03228">
      <w:pPr>
        <w:pStyle w:val="a3"/>
        <w:shd w:val="clear" w:color="auto" w:fill="FFFFFF"/>
        <w:adjustRightInd w:val="0"/>
        <w:snapToGrid w:val="0"/>
        <w:spacing w:before="225" w:beforeAutospacing="0" w:after="0" w:afterAutospacing="0" w:line="300" w:lineRule="auto"/>
        <w:ind w:firstLine="482"/>
      </w:pPr>
      <w:r w:rsidRPr="00E03228">
        <w:rPr>
          <w:rFonts w:hint="eastAsia"/>
        </w:rPr>
        <w:t>财政部、中央级社科类科研项目主管部门要结合社会科学研究的规律和特点，参照本意见尽快修订中央级社科类科研项目资金管理办法。</w:t>
      </w:r>
    </w:p>
    <w:p w:rsidR="00E03228" w:rsidRPr="00A821D2" w:rsidRDefault="00E03228" w:rsidP="00A821D2">
      <w:pPr>
        <w:pStyle w:val="a3"/>
        <w:shd w:val="clear" w:color="auto" w:fill="FFFFFF"/>
        <w:adjustRightInd w:val="0"/>
        <w:snapToGrid w:val="0"/>
        <w:spacing w:before="225" w:beforeAutospacing="0" w:after="0" w:afterAutospacing="0" w:line="300" w:lineRule="auto"/>
        <w:ind w:firstLine="482"/>
      </w:pPr>
      <w:r w:rsidRPr="00E03228">
        <w:rPr>
          <w:rFonts w:hint="eastAsia"/>
        </w:rPr>
        <w:t>各地区要参照本意见精神，结合实际，加快推进科研项目资金管理改革等各项工作。</w:t>
      </w:r>
    </w:p>
    <w:sectPr w:rsidR="00E03228" w:rsidRPr="00A821D2" w:rsidSect="00205F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47F" w:rsidRDefault="00CF347F" w:rsidP="007554CC">
      <w:r>
        <w:separator/>
      </w:r>
    </w:p>
  </w:endnote>
  <w:endnote w:type="continuationSeparator" w:id="1">
    <w:p w:rsidR="00CF347F" w:rsidRDefault="00CF347F" w:rsidP="00755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47F" w:rsidRDefault="00CF347F" w:rsidP="007554CC">
      <w:r>
        <w:separator/>
      </w:r>
    </w:p>
  </w:footnote>
  <w:footnote w:type="continuationSeparator" w:id="1">
    <w:p w:rsidR="00CF347F" w:rsidRDefault="00CF347F" w:rsidP="00755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228"/>
    <w:rsid w:val="00205FDF"/>
    <w:rsid w:val="00370EC9"/>
    <w:rsid w:val="007554CC"/>
    <w:rsid w:val="008B3AD2"/>
    <w:rsid w:val="00A821D2"/>
    <w:rsid w:val="00CF347F"/>
    <w:rsid w:val="00D645FB"/>
    <w:rsid w:val="00E03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22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821D2"/>
    <w:rPr>
      <w:sz w:val="18"/>
      <w:szCs w:val="18"/>
    </w:rPr>
  </w:style>
  <w:style w:type="character" w:customStyle="1" w:styleId="Char">
    <w:name w:val="批注框文本 Char"/>
    <w:basedOn w:val="a0"/>
    <w:link w:val="a4"/>
    <w:uiPriority w:val="99"/>
    <w:semiHidden/>
    <w:rsid w:val="00A821D2"/>
    <w:rPr>
      <w:sz w:val="18"/>
      <w:szCs w:val="18"/>
    </w:rPr>
  </w:style>
  <w:style w:type="paragraph" w:styleId="a5">
    <w:name w:val="header"/>
    <w:basedOn w:val="a"/>
    <w:link w:val="Char0"/>
    <w:uiPriority w:val="99"/>
    <w:semiHidden/>
    <w:unhideWhenUsed/>
    <w:rsid w:val="007554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554CC"/>
    <w:rPr>
      <w:sz w:val="18"/>
      <w:szCs w:val="18"/>
    </w:rPr>
  </w:style>
  <w:style w:type="paragraph" w:styleId="a6">
    <w:name w:val="footer"/>
    <w:basedOn w:val="a"/>
    <w:link w:val="Char1"/>
    <w:uiPriority w:val="99"/>
    <w:semiHidden/>
    <w:unhideWhenUsed/>
    <w:rsid w:val="007554C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554CC"/>
    <w:rPr>
      <w:sz w:val="18"/>
      <w:szCs w:val="18"/>
    </w:rPr>
  </w:style>
</w:styles>
</file>

<file path=word/webSettings.xml><?xml version="1.0" encoding="utf-8"?>
<w:webSettings xmlns:r="http://schemas.openxmlformats.org/officeDocument/2006/relationships" xmlns:w="http://schemas.openxmlformats.org/wordprocessingml/2006/main">
  <w:divs>
    <w:div w:id="375472689">
      <w:bodyDiv w:val="1"/>
      <w:marLeft w:val="0"/>
      <w:marRight w:val="0"/>
      <w:marTop w:val="0"/>
      <w:marBottom w:val="0"/>
      <w:divBdr>
        <w:top w:val="none" w:sz="0" w:space="0" w:color="auto"/>
        <w:left w:val="none" w:sz="0" w:space="0" w:color="auto"/>
        <w:bottom w:val="none" w:sz="0" w:space="0" w:color="auto"/>
        <w:right w:val="none" w:sz="0" w:space="0" w:color="auto"/>
      </w:divBdr>
    </w:div>
    <w:div w:id="979263889">
      <w:bodyDiv w:val="1"/>
      <w:marLeft w:val="0"/>
      <w:marRight w:val="0"/>
      <w:marTop w:val="0"/>
      <w:marBottom w:val="0"/>
      <w:divBdr>
        <w:top w:val="none" w:sz="0" w:space="0" w:color="auto"/>
        <w:left w:val="none" w:sz="0" w:space="0" w:color="auto"/>
        <w:bottom w:val="none" w:sz="0" w:space="0" w:color="auto"/>
        <w:right w:val="none" w:sz="0" w:space="0" w:color="auto"/>
      </w:divBdr>
    </w:div>
    <w:div w:id="11151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首都体育学院</cp:lastModifiedBy>
  <cp:revision>2</cp:revision>
  <cp:lastPrinted>2017-02-28T07:27:00Z</cp:lastPrinted>
  <dcterms:created xsi:type="dcterms:W3CDTF">2017-05-16T08:36:00Z</dcterms:created>
  <dcterms:modified xsi:type="dcterms:W3CDTF">2017-05-16T08:36:00Z</dcterms:modified>
</cp:coreProperties>
</file>