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59" w:rsidRDefault="00C570A9">
      <w:pPr>
        <w:jc w:val="center"/>
        <w:rPr>
          <w:rFonts w:ascii="黑体" w:eastAsia="黑体" w:hAnsi="黑体" w:cs="黑体"/>
          <w:sz w:val="44"/>
          <w:szCs w:val="44"/>
        </w:rPr>
      </w:pPr>
      <w:r>
        <w:rPr>
          <w:rFonts w:ascii="黑体" w:eastAsia="黑体" w:hAnsi="黑体" w:cs="黑体" w:hint="eastAsia"/>
          <w:sz w:val="44"/>
          <w:szCs w:val="44"/>
        </w:rPr>
        <w:t>首都体育学院202</w:t>
      </w:r>
      <w:r w:rsidR="00B76215">
        <w:rPr>
          <w:rFonts w:ascii="黑体" w:eastAsia="黑体" w:hAnsi="黑体" w:cs="黑体"/>
          <w:sz w:val="44"/>
          <w:szCs w:val="44"/>
        </w:rPr>
        <w:t>3</w:t>
      </w:r>
      <w:r>
        <w:rPr>
          <w:rFonts w:ascii="黑体" w:eastAsia="黑体" w:hAnsi="黑体" w:cs="黑体" w:hint="eastAsia"/>
          <w:sz w:val="44"/>
          <w:szCs w:val="44"/>
        </w:rPr>
        <w:t>年学风建设情况报告</w:t>
      </w:r>
    </w:p>
    <w:p w:rsidR="002E3F59" w:rsidRDefault="002E3F59">
      <w:pPr>
        <w:rPr>
          <w:rFonts w:ascii="仿宋" w:eastAsia="仿宋" w:hAnsi="仿宋" w:cs="仿宋"/>
          <w:sz w:val="32"/>
          <w:szCs w:val="32"/>
        </w:rPr>
      </w:pP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学校党委高度重视学风建设，把学风建设作为学校整体工作的重头戏来抓。建立和完善了党委统一领导、党政齐抓共管、职能部门具体实施、师生自我约束的领导体制和工作机制，并取得一定建设成效。</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一、强化组织领导，形成工作合力</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风建设是高校党风廉政建设主体责任重要内容，我校党政主要领导是学风建设的第一责任人。相关职能部门分别负责对全校教学科研人员、管理人员及学生进行学术诚信和学术规范教育与培训，形成学术诚信和学术规范教育的长效机制。学校学术委员会充分发挥在学风建设、学术评价和学术发展中的作用，校学术委员会下设的秘书处（</w:t>
      </w:r>
      <w:r w:rsidR="004B5BC9">
        <w:rPr>
          <w:rFonts w:ascii="仿宋" w:eastAsia="仿宋" w:hAnsi="仿宋" w:cs="仿宋" w:hint="eastAsia"/>
          <w:sz w:val="32"/>
          <w:szCs w:val="32"/>
        </w:rPr>
        <w:t>科技</w:t>
      </w:r>
      <w:r>
        <w:rPr>
          <w:rFonts w:ascii="仿宋" w:eastAsia="仿宋" w:hAnsi="仿宋" w:cs="仿宋" w:hint="eastAsia"/>
          <w:sz w:val="32"/>
          <w:szCs w:val="32"/>
        </w:rPr>
        <w:t>处）负责受理社会组织、个人对本校教学科研人员和管理人员学术不端行为的举报。学术不端行为举报受理后，由校学术委员会按照相关程序组织开展核实和查处。科研项目、经费管理实行项目负责</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，在项目申报、实施、</w:t>
      </w:r>
      <w:proofErr w:type="gramStart"/>
      <w:r>
        <w:rPr>
          <w:rFonts w:ascii="仿宋" w:eastAsia="仿宋" w:hAnsi="仿宋" w:cs="仿宋" w:hint="eastAsia"/>
          <w:sz w:val="32"/>
          <w:szCs w:val="32"/>
        </w:rPr>
        <w:t>结项</w:t>
      </w:r>
      <w:proofErr w:type="gramEnd"/>
      <w:r>
        <w:rPr>
          <w:rFonts w:ascii="仿宋" w:eastAsia="仿宋" w:hAnsi="仿宋" w:cs="仿宋" w:hint="eastAsia"/>
          <w:sz w:val="32"/>
          <w:szCs w:val="32"/>
        </w:rPr>
        <w:t>和相关成果发表过程中出现的任何学术道德不端行为由项目负责人负责。研究生学术管理执行导师负责制，导师为研究生培养和论文质量的第一责任人，负责指导和定期检查研究生科学研究和学位论文情况，突出研究生导师在学术道德和学风上的示范和引导作用，加强对研究生学术规范教育，杜绝学术不端行</w:t>
      </w:r>
      <w:r>
        <w:rPr>
          <w:rFonts w:ascii="仿宋" w:eastAsia="仿宋" w:hAnsi="仿宋" w:cs="仿宋" w:hint="eastAsia"/>
          <w:sz w:val="32"/>
          <w:szCs w:val="32"/>
        </w:rPr>
        <w:lastRenderedPageBreak/>
        <w:t>为。校学位委员会办公室（设在研究生部）贯彻执行国家有关学位政策和法规，规范学位授予行为，保证学位授予质量，指导本科生和研究生的培养；为学校制定学位与学科建设管理的政策提供咨询意见。</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二、加强制度建设，构建长效机制</w:t>
      </w:r>
    </w:p>
    <w:p w:rsidR="00AF2D74" w:rsidRPr="005F4252" w:rsidRDefault="00C570A9" w:rsidP="00AF2D74">
      <w:pPr>
        <w:pStyle w:val="a8"/>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sz w:val="32"/>
          <w:szCs w:val="32"/>
        </w:rPr>
        <w:t>学校不断健全完善有效预防和严肃查处学术不端行为方面相关制度，</w:t>
      </w: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02</w:t>
      </w:r>
      <w:r w:rsidR="00EF4736">
        <w:rPr>
          <w:rFonts w:ascii="仿宋" w:eastAsia="仿宋" w:hAnsi="仿宋" w:cs="宋体"/>
          <w:color w:val="000000"/>
          <w:kern w:val="0"/>
          <w:sz w:val="32"/>
          <w:szCs w:val="32"/>
        </w:rPr>
        <w:t>3</w:t>
      </w:r>
      <w:r>
        <w:rPr>
          <w:rFonts w:ascii="仿宋" w:eastAsia="仿宋" w:hAnsi="仿宋" w:cs="宋体" w:hint="eastAsia"/>
          <w:color w:val="000000"/>
          <w:kern w:val="0"/>
          <w:sz w:val="32"/>
          <w:szCs w:val="32"/>
        </w:rPr>
        <w:t>年度修订了</w:t>
      </w:r>
      <w:r w:rsidR="00EF4736" w:rsidRPr="008643D7">
        <w:rPr>
          <w:rFonts w:ascii="仿宋" w:eastAsia="仿宋" w:hAnsi="仿宋" w:cs="仿宋" w:hint="eastAsia"/>
          <w:color w:val="000000"/>
          <w:kern w:val="0"/>
          <w:sz w:val="32"/>
          <w:szCs w:val="32"/>
          <w:lang w:bidi="ar"/>
        </w:rPr>
        <w:t>《首都体育学院学术委员会章程》（首</w:t>
      </w:r>
      <w:proofErr w:type="gramStart"/>
      <w:r w:rsidR="00EF4736" w:rsidRPr="008643D7">
        <w:rPr>
          <w:rFonts w:ascii="仿宋" w:eastAsia="仿宋" w:hAnsi="仿宋" w:cs="仿宋" w:hint="eastAsia"/>
          <w:color w:val="000000"/>
          <w:kern w:val="0"/>
          <w:sz w:val="32"/>
          <w:szCs w:val="32"/>
          <w:lang w:bidi="ar"/>
        </w:rPr>
        <w:t>体院校发〔2023〕</w:t>
      </w:r>
      <w:proofErr w:type="gramEnd"/>
      <w:r w:rsidR="00EF4736" w:rsidRPr="008643D7">
        <w:rPr>
          <w:rFonts w:ascii="仿宋" w:eastAsia="仿宋" w:hAnsi="仿宋" w:cs="仿宋" w:hint="eastAsia"/>
          <w:color w:val="000000"/>
          <w:kern w:val="0"/>
          <w:sz w:val="32"/>
          <w:szCs w:val="32"/>
          <w:lang w:bidi="ar"/>
        </w:rPr>
        <w:t>17号）</w:t>
      </w:r>
      <w:r w:rsidR="00EF4736">
        <w:rPr>
          <w:rFonts w:ascii="仿宋" w:eastAsia="仿宋" w:hAnsi="仿宋" w:cs="仿宋" w:hint="eastAsia"/>
          <w:color w:val="000000"/>
          <w:kern w:val="0"/>
          <w:sz w:val="32"/>
          <w:szCs w:val="32"/>
          <w:lang w:bidi="ar"/>
        </w:rPr>
        <w:t>，</w:t>
      </w:r>
      <w:r w:rsidR="00EF4736" w:rsidRPr="008643D7">
        <w:rPr>
          <w:rFonts w:ascii="仿宋" w:eastAsia="仿宋" w:hAnsi="仿宋" w:cs="仿宋" w:hint="eastAsia"/>
          <w:color w:val="000000"/>
          <w:kern w:val="0"/>
          <w:sz w:val="32"/>
          <w:szCs w:val="32"/>
          <w:lang w:bidi="ar"/>
        </w:rPr>
        <w:t>发布</w:t>
      </w:r>
      <w:r w:rsidR="00EF4736">
        <w:rPr>
          <w:rFonts w:ascii="仿宋" w:eastAsia="仿宋" w:hAnsi="仿宋" w:cs="仿宋" w:hint="eastAsia"/>
          <w:color w:val="000000"/>
          <w:kern w:val="0"/>
          <w:sz w:val="32"/>
          <w:szCs w:val="32"/>
          <w:lang w:bidi="ar"/>
        </w:rPr>
        <w:t>了</w:t>
      </w:r>
      <w:r w:rsidR="00EF4736" w:rsidRPr="008643D7">
        <w:rPr>
          <w:rFonts w:ascii="仿宋" w:eastAsia="仿宋" w:hAnsi="仿宋" w:cs="仿宋" w:hint="eastAsia"/>
          <w:color w:val="000000"/>
          <w:kern w:val="0"/>
          <w:sz w:val="32"/>
          <w:szCs w:val="32"/>
          <w:lang w:bidi="ar"/>
        </w:rPr>
        <w:t>《首都体育学院科技成果登记、认定与工作量计算办法（修订）》</w:t>
      </w:r>
      <w:r w:rsidR="00EF4736" w:rsidRPr="008643D7">
        <w:rPr>
          <w:rFonts w:ascii="仿宋" w:eastAsia="仿宋" w:hAnsi="仿宋" w:cs="仿宋"/>
          <w:color w:val="000000"/>
          <w:kern w:val="0"/>
          <w:sz w:val="32"/>
          <w:szCs w:val="32"/>
          <w:lang w:bidi="ar"/>
        </w:rPr>
        <w:t>(首体校发〔2022〕28号)补充说明</w:t>
      </w:r>
      <w:r>
        <w:rPr>
          <w:rFonts w:ascii="仿宋" w:eastAsia="仿宋" w:hAnsi="仿宋" w:cs="仿宋" w:hint="eastAsia"/>
          <w:sz w:val="32"/>
          <w:szCs w:val="32"/>
        </w:rPr>
        <w:t>等，从源头上把好学术成果的质量关，做好全校师生的学术教育、管理、服务工作，建立学风建设长效机制，实行学术道德一票否决制。在教师的科研立项和</w:t>
      </w:r>
      <w:proofErr w:type="gramStart"/>
      <w:r>
        <w:rPr>
          <w:rFonts w:ascii="仿宋" w:eastAsia="仿宋" w:hAnsi="仿宋" w:cs="仿宋" w:hint="eastAsia"/>
          <w:sz w:val="32"/>
          <w:szCs w:val="32"/>
        </w:rPr>
        <w:t>科研结项前</w:t>
      </w:r>
      <w:proofErr w:type="gramEnd"/>
      <w:r>
        <w:rPr>
          <w:rFonts w:ascii="仿宋" w:eastAsia="仿宋" w:hAnsi="仿宋" w:cs="仿宋" w:hint="eastAsia"/>
          <w:sz w:val="32"/>
          <w:szCs w:val="32"/>
        </w:rPr>
        <w:t>，学校科技处会对项目进行逐一审核、查重，严格掌握研究成果是否存在抄袭、剽窃等问题；同时组织相关专家对项目进行预评审，严把项目质量关，提高项目申报率和</w:t>
      </w:r>
      <w:proofErr w:type="gramStart"/>
      <w:r>
        <w:rPr>
          <w:rFonts w:ascii="仿宋" w:eastAsia="仿宋" w:hAnsi="仿宋" w:cs="仿宋" w:hint="eastAsia"/>
          <w:sz w:val="32"/>
          <w:szCs w:val="32"/>
        </w:rPr>
        <w:t>结项率</w:t>
      </w:r>
      <w:proofErr w:type="gramEnd"/>
      <w:r>
        <w:rPr>
          <w:rFonts w:ascii="仿宋" w:eastAsia="仿宋" w:hAnsi="仿宋" w:cs="仿宋" w:hint="eastAsia"/>
          <w:sz w:val="32"/>
          <w:szCs w:val="32"/>
        </w:rPr>
        <w:t>。</w:t>
      </w:r>
      <w:r w:rsidR="00D07FCD">
        <w:rPr>
          <w:rFonts w:ascii="仿宋" w:eastAsia="仿宋" w:hAnsi="仿宋" w:cs="仿宋" w:hint="eastAsia"/>
          <w:sz w:val="32"/>
          <w:szCs w:val="32"/>
        </w:rPr>
        <w:t>研究生部</w:t>
      </w:r>
      <w:r w:rsidR="00D07FCD" w:rsidRPr="00D07FCD">
        <w:rPr>
          <w:rFonts w:ascii="仿宋" w:eastAsia="仿宋" w:hAnsi="仿宋" w:cs="仿宋" w:hint="eastAsia"/>
          <w:sz w:val="32"/>
          <w:szCs w:val="32"/>
        </w:rPr>
        <w:t>制定</w:t>
      </w:r>
      <w:r w:rsidR="00D07FCD">
        <w:rPr>
          <w:rFonts w:ascii="仿宋" w:eastAsia="仿宋" w:hAnsi="仿宋" w:cs="仿宋" w:hint="eastAsia"/>
          <w:sz w:val="32"/>
          <w:szCs w:val="32"/>
        </w:rPr>
        <w:t>了</w:t>
      </w:r>
      <w:r w:rsidR="00D07FCD" w:rsidRPr="00D07FCD">
        <w:rPr>
          <w:rFonts w:ascii="仿宋" w:eastAsia="仿宋" w:hAnsi="仿宋" w:cs="仿宋" w:hint="eastAsia"/>
          <w:sz w:val="32"/>
          <w:szCs w:val="32"/>
        </w:rPr>
        <w:t>中期考核实施办法。完善研究生激励评价机制，落实学业预警与分流淘汰机制</w:t>
      </w:r>
      <w:r w:rsidR="00D07FCD">
        <w:rPr>
          <w:rFonts w:ascii="仿宋" w:eastAsia="仿宋" w:hAnsi="仿宋" w:cs="仿宋" w:hint="eastAsia"/>
          <w:sz w:val="32"/>
          <w:szCs w:val="32"/>
        </w:rPr>
        <w:t>；</w:t>
      </w:r>
      <w:r w:rsidR="00D07FCD" w:rsidRPr="00D07FCD">
        <w:rPr>
          <w:rFonts w:ascii="仿宋" w:eastAsia="仿宋" w:hAnsi="仿宋" w:cs="仿宋" w:hint="eastAsia"/>
          <w:sz w:val="32"/>
          <w:szCs w:val="32"/>
        </w:rPr>
        <w:t>严格落实研究生申请学位时科研成果条件要求</w:t>
      </w:r>
      <w:r w:rsidR="00D07FCD">
        <w:rPr>
          <w:rFonts w:ascii="仿宋" w:eastAsia="仿宋" w:hAnsi="仿宋" w:cs="仿宋" w:hint="eastAsia"/>
          <w:sz w:val="32"/>
          <w:szCs w:val="32"/>
        </w:rPr>
        <w:t>，</w:t>
      </w:r>
      <w:r w:rsidR="00D07FCD" w:rsidRPr="00D07FCD">
        <w:rPr>
          <w:rFonts w:ascii="仿宋" w:eastAsia="仿宋" w:hAnsi="仿宋" w:cs="仿宋" w:hint="eastAsia"/>
          <w:sz w:val="32"/>
          <w:szCs w:val="32"/>
        </w:rPr>
        <w:t>健全多维分类质量评价体系，树立导师示范引领导向，促进研究生科研训练落实到位。</w:t>
      </w:r>
    </w:p>
    <w:p w:rsidR="002E3F59" w:rsidRPr="00D709AC" w:rsidRDefault="00C570A9" w:rsidP="00D709AC">
      <w:pPr>
        <w:ind w:firstLineChars="200" w:firstLine="640"/>
        <w:rPr>
          <w:rFonts w:ascii="仿宋" w:eastAsia="仿宋" w:hAnsi="仿宋" w:cs="仿宋"/>
          <w:sz w:val="32"/>
          <w:szCs w:val="32"/>
        </w:rPr>
      </w:pPr>
      <w:r w:rsidRPr="006C04F6">
        <w:rPr>
          <w:rFonts w:ascii="黑体" w:eastAsia="黑体" w:hAnsi="黑体" w:cs="黑体" w:hint="eastAsia"/>
          <w:sz w:val="32"/>
          <w:szCs w:val="32"/>
        </w:rPr>
        <w:t>三、深化师德建设，教风带动学风</w:t>
      </w:r>
    </w:p>
    <w:p w:rsidR="002D2C96" w:rsidRDefault="002D2C96" w:rsidP="002D2C96">
      <w:pPr>
        <w:spacing w:line="560" w:lineRule="exact"/>
        <w:ind w:firstLineChars="200" w:firstLine="640"/>
        <w:rPr>
          <w:rFonts w:ascii="仿宋" w:eastAsia="仿宋" w:hAnsi="仿宋" w:cs="仿宋"/>
          <w:sz w:val="32"/>
          <w:szCs w:val="32"/>
        </w:rPr>
      </w:pPr>
      <w:r w:rsidRPr="002D2C96">
        <w:rPr>
          <w:rFonts w:ascii="仿宋" w:eastAsia="仿宋" w:hAnsi="仿宋" w:cs="仿宋" w:hint="eastAsia"/>
          <w:sz w:val="32"/>
          <w:szCs w:val="32"/>
        </w:rPr>
        <w:t>积极部署开展师德集中学习教育，制定《师德集中学习教育方案》，确保覆盖到每一位教师。</w:t>
      </w:r>
      <w:r w:rsidRPr="0005067E">
        <w:rPr>
          <w:rFonts w:ascii="仿宋" w:eastAsia="仿宋" w:hAnsi="仿宋" w:cs="仿宋" w:hint="eastAsia"/>
          <w:sz w:val="32"/>
          <w:szCs w:val="32"/>
        </w:rPr>
        <w:t>发挥校、院、党支部三级把关作用，坚持思想政治表现作为教师评聘考核的首要</w:t>
      </w:r>
      <w:r w:rsidRPr="0005067E">
        <w:rPr>
          <w:rFonts w:ascii="仿宋" w:eastAsia="仿宋" w:hAnsi="仿宋" w:cs="仿宋" w:hint="eastAsia"/>
          <w:sz w:val="32"/>
          <w:szCs w:val="32"/>
        </w:rPr>
        <w:lastRenderedPageBreak/>
        <w:t>标准。主动作为，加强对学校课堂教学主渠道的督导检查。</w:t>
      </w:r>
      <w:proofErr w:type="gramStart"/>
      <w:r w:rsidRPr="0005067E">
        <w:rPr>
          <w:rFonts w:ascii="仿宋" w:eastAsia="仿宋" w:hAnsi="仿宋" w:cs="仿宋" w:hint="eastAsia"/>
          <w:sz w:val="32"/>
          <w:szCs w:val="32"/>
        </w:rPr>
        <w:t>落细落实</w:t>
      </w:r>
      <w:proofErr w:type="gramEnd"/>
      <w:r w:rsidRPr="0005067E">
        <w:rPr>
          <w:rFonts w:ascii="仿宋" w:eastAsia="仿宋" w:hAnsi="仿宋" w:cs="仿宋" w:hint="eastAsia"/>
          <w:sz w:val="32"/>
          <w:szCs w:val="32"/>
        </w:rPr>
        <w:t>学校师德师风建设文件精神，推动师德师风建设常态化、长效化，持续开展好师德考核。强化结果运用，将教职工思想政治表现、师德表现、育人情况、理论学习情况纳入年度考核。</w:t>
      </w:r>
    </w:p>
    <w:p w:rsidR="002D2C96" w:rsidRDefault="00723B6A" w:rsidP="00D07FCD">
      <w:pPr>
        <w:spacing w:line="560" w:lineRule="exact"/>
        <w:ind w:firstLineChars="200" w:firstLine="640"/>
        <w:rPr>
          <w:rFonts w:ascii="仿宋" w:eastAsia="仿宋" w:hAnsi="仿宋" w:cs="仿宋"/>
          <w:sz w:val="32"/>
          <w:szCs w:val="32"/>
        </w:rPr>
      </w:pPr>
      <w:r w:rsidRPr="00723B6A">
        <w:rPr>
          <w:rFonts w:ascii="仿宋" w:eastAsia="仿宋" w:hAnsi="仿宋" w:cs="仿宋" w:hint="eastAsia"/>
          <w:sz w:val="32"/>
          <w:szCs w:val="32"/>
        </w:rPr>
        <w:t>持续做好以校训和学校精神为核心的“挑战者文化”的宣传推广，围绕“挑战者精神”和“四精”办学理念，策划新闻宣传、校园文化建设等工作，丰富师生精神家园，提升学校文化的育人实效，努力营造昂扬向上、拼搏创新、凝心聚力、健康文明的校园气氛。</w:t>
      </w:r>
      <w:r w:rsidR="00D07FCD" w:rsidRPr="00D07FCD">
        <w:rPr>
          <w:rFonts w:ascii="仿宋" w:eastAsia="仿宋" w:hAnsi="仿宋" w:cs="仿宋" w:hint="eastAsia"/>
          <w:sz w:val="32"/>
          <w:szCs w:val="32"/>
        </w:rPr>
        <w:t>积极培育和</w:t>
      </w:r>
      <w:proofErr w:type="gramStart"/>
      <w:r w:rsidR="00D07FCD" w:rsidRPr="00D07FCD">
        <w:rPr>
          <w:rFonts w:ascii="仿宋" w:eastAsia="仿宋" w:hAnsi="仿宋" w:cs="仿宋" w:hint="eastAsia"/>
          <w:sz w:val="32"/>
          <w:szCs w:val="32"/>
        </w:rPr>
        <w:t>践行</w:t>
      </w:r>
      <w:proofErr w:type="gramEnd"/>
      <w:r w:rsidR="00D07FCD" w:rsidRPr="00D07FCD">
        <w:rPr>
          <w:rFonts w:ascii="仿宋" w:eastAsia="仿宋" w:hAnsi="仿宋" w:cs="仿宋" w:hint="eastAsia"/>
          <w:sz w:val="32"/>
          <w:szCs w:val="32"/>
        </w:rPr>
        <w:t>社会主义核心价值观，持续深入开展“新风行动”，打造校园文化品牌活动，大力弘扬伟大建党精神。落实“八五”普法工作，深入推进法治宣传教育。学校获评全国首批“健康学校”</w:t>
      </w:r>
      <w:r w:rsidR="00D07FCD">
        <w:rPr>
          <w:rFonts w:ascii="仿宋" w:eastAsia="仿宋" w:hAnsi="仿宋" w:cs="仿宋" w:hint="eastAsia"/>
          <w:sz w:val="32"/>
          <w:szCs w:val="32"/>
        </w:rPr>
        <w:t>。</w:t>
      </w:r>
    </w:p>
    <w:p w:rsidR="002E3F59" w:rsidRPr="0055746D" w:rsidRDefault="00C570A9" w:rsidP="00D07FCD">
      <w:pPr>
        <w:spacing w:line="560" w:lineRule="exact"/>
        <w:ind w:firstLineChars="200" w:firstLine="640"/>
        <w:rPr>
          <w:rFonts w:ascii="仿宋" w:eastAsia="仿宋" w:hAnsi="仿宋" w:cs="仿宋"/>
          <w:sz w:val="32"/>
          <w:szCs w:val="32"/>
        </w:rPr>
      </w:pPr>
      <w:r w:rsidRPr="0055746D">
        <w:rPr>
          <w:rFonts w:ascii="黑体" w:eastAsia="黑体" w:hAnsi="黑体" w:cs="黑体" w:hint="eastAsia"/>
          <w:sz w:val="32"/>
          <w:szCs w:val="32"/>
        </w:rPr>
        <w:t>四、推进“三全育人”，崇尚学术道德</w:t>
      </w:r>
    </w:p>
    <w:p w:rsidR="002D2C96" w:rsidRDefault="00D07FCD" w:rsidP="00D35B8E">
      <w:pPr>
        <w:ind w:firstLineChars="200" w:firstLine="640"/>
        <w:rPr>
          <w:rFonts w:ascii="仿宋" w:eastAsia="仿宋" w:hAnsi="仿宋" w:cs="仿宋"/>
          <w:sz w:val="32"/>
          <w:szCs w:val="32"/>
        </w:rPr>
      </w:pPr>
      <w:r w:rsidRPr="00D07FCD">
        <w:rPr>
          <w:rFonts w:ascii="仿宋" w:eastAsia="仿宋" w:hAnsi="仿宋" w:cs="Times New Roman" w:hint="eastAsia"/>
          <w:bCs/>
          <w:kern w:val="0"/>
          <w:sz w:val="32"/>
          <w:szCs w:val="32"/>
        </w:rPr>
        <w:t>推进“三全育人”综合改革向纵深发展，强化顶层设计，牵头实施学校“大思政课”建设工作。创新开展“大思政课”综合改革，组织开展学校“大思政课”和“课程思政”专项申报评选工作，以项目为牵引</w:t>
      </w:r>
      <w:proofErr w:type="gramStart"/>
      <w:r w:rsidRPr="00D07FCD">
        <w:rPr>
          <w:rFonts w:ascii="仿宋" w:eastAsia="仿宋" w:hAnsi="仿宋" w:cs="Times New Roman" w:hint="eastAsia"/>
          <w:bCs/>
          <w:kern w:val="0"/>
          <w:sz w:val="32"/>
          <w:szCs w:val="32"/>
        </w:rPr>
        <w:t>推进思政课程</w:t>
      </w:r>
      <w:proofErr w:type="gramEnd"/>
      <w:r w:rsidRPr="00D07FCD">
        <w:rPr>
          <w:rFonts w:ascii="仿宋" w:eastAsia="仿宋" w:hAnsi="仿宋" w:cs="Times New Roman" w:hint="eastAsia"/>
          <w:bCs/>
          <w:kern w:val="0"/>
          <w:sz w:val="32"/>
          <w:szCs w:val="32"/>
        </w:rPr>
        <w:t>和课程</w:t>
      </w:r>
      <w:proofErr w:type="gramStart"/>
      <w:r w:rsidRPr="00D07FCD">
        <w:rPr>
          <w:rFonts w:ascii="仿宋" w:eastAsia="仿宋" w:hAnsi="仿宋" w:cs="Times New Roman" w:hint="eastAsia"/>
          <w:bCs/>
          <w:kern w:val="0"/>
          <w:sz w:val="32"/>
          <w:szCs w:val="32"/>
        </w:rPr>
        <w:t>思政同</w:t>
      </w:r>
      <w:proofErr w:type="gramEnd"/>
      <w:r w:rsidRPr="00D07FCD">
        <w:rPr>
          <w:rFonts w:ascii="仿宋" w:eastAsia="仿宋" w:hAnsi="仿宋" w:cs="Times New Roman" w:hint="eastAsia"/>
          <w:bCs/>
          <w:kern w:val="0"/>
          <w:sz w:val="32"/>
          <w:szCs w:val="32"/>
        </w:rPr>
        <w:t>向同行，评选校级“大思政课”品牌项目11项，“课程思政”项目17项，拨付支持经费126万。举办首届“课程思政”教学设计大赛，进一步总结和大力推广“课程思政”建设的特色经验做法。</w:t>
      </w:r>
      <w:r w:rsidR="00C570A9" w:rsidRPr="0055746D">
        <w:rPr>
          <w:rFonts w:ascii="仿宋" w:eastAsia="仿宋" w:hAnsi="仿宋" w:cs="仿宋" w:hint="eastAsia"/>
          <w:sz w:val="32"/>
          <w:szCs w:val="32"/>
        </w:rPr>
        <w:t>在新生入学时，扎实做好新生引航教育，扣</w:t>
      </w:r>
      <w:proofErr w:type="gramStart"/>
      <w:r w:rsidR="00C570A9" w:rsidRPr="0055746D">
        <w:rPr>
          <w:rFonts w:ascii="仿宋" w:eastAsia="仿宋" w:hAnsi="仿宋" w:cs="仿宋" w:hint="eastAsia"/>
          <w:sz w:val="32"/>
          <w:szCs w:val="32"/>
        </w:rPr>
        <w:t>好大学</w:t>
      </w:r>
      <w:proofErr w:type="gramEnd"/>
      <w:r w:rsidR="00C570A9" w:rsidRPr="0055746D">
        <w:rPr>
          <w:rFonts w:ascii="仿宋" w:eastAsia="仿宋" w:hAnsi="仿宋" w:cs="仿宋" w:hint="eastAsia"/>
          <w:sz w:val="32"/>
          <w:szCs w:val="32"/>
        </w:rPr>
        <w:t>生活的第一粒扣子，从思想引航、学业引航、生活引</w:t>
      </w:r>
      <w:r w:rsidR="00C570A9" w:rsidRPr="0055746D">
        <w:rPr>
          <w:rFonts w:ascii="仿宋" w:eastAsia="仿宋" w:hAnsi="仿宋" w:cs="仿宋" w:hint="eastAsia"/>
          <w:sz w:val="32"/>
          <w:szCs w:val="32"/>
        </w:rPr>
        <w:lastRenderedPageBreak/>
        <w:t>航三个方面讲好“开学第一课”，上好科学道德和学术诚信的第一课；在学生论文开题、期末考试等环节前，加强诚信教育，树立公平竞争的理念。</w:t>
      </w:r>
    </w:p>
    <w:p w:rsidR="00D35B8E" w:rsidRDefault="00C570A9" w:rsidP="00D35B8E">
      <w:pPr>
        <w:ind w:firstLineChars="200" w:firstLine="640"/>
        <w:rPr>
          <w:rFonts w:ascii="仿宋" w:eastAsia="仿宋" w:hAnsi="仿宋" w:cs="仿宋"/>
          <w:sz w:val="32"/>
          <w:szCs w:val="32"/>
        </w:rPr>
      </w:pPr>
      <w:r w:rsidRPr="0055746D">
        <w:rPr>
          <w:rFonts w:ascii="仿宋" w:eastAsia="仿宋" w:hAnsi="仿宋" w:cs="仿宋" w:hint="eastAsia"/>
          <w:sz w:val="32"/>
          <w:szCs w:val="32"/>
        </w:rPr>
        <w:t>在日常校园文化中，将诚信教育贯彻其中，充分运用“蓟门讲坛”“星期四学术活动日”“京沪体育学研究生论坛”等学校品牌文化活动全方位营造讲科学、讲诚信的学术氛围，通过宣传教育着力引导学生充分认识到科学道德也是道德、人格的重要组成部分；学做研究、学做学问首先应该从做人开始；强调学术规范和学术诚信的重要意义。发挥学生榜样和朋辈教育作用，以先进集体和优秀学生为引领，创</w:t>
      </w:r>
      <w:r w:rsidRPr="0040506F">
        <w:rPr>
          <w:rFonts w:ascii="仿宋" w:eastAsia="仿宋" w:hAnsi="仿宋" w:cs="仿宋" w:hint="eastAsia"/>
          <w:sz w:val="32"/>
          <w:szCs w:val="32"/>
        </w:rPr>
        <w:t>建良好学风。运用激励机制，通过学生的评奖评优，培育和树立学生中的优秀典型，指导广大学生学习优秀、赶超优秀，在</w:t>
      </w:r>
      <w:r w:rsidRPr="0055746D">
        <w:rPr>
          <w:rFonts w:ascii="仿宋" w:eastAsia="仿宋" w:hAnsi="仿宋" w:cs="仿宋" w:hint="eastAsia"/>
          <w:sz w:val="32"/>
          <w:szCs w:val="32"/>
        </w:rPr>
        <w:t>潜移默化中教育学生崇尚学术道德、遵守学术规范。</w:t>
      </w:r>
    </w:p>
    <w:p w:rsidR="002E3F59" w:rsidRPr="006C04F6" w:rsidRDefault="00C570A9">
      <w:pPr>
        <w:ind w:firstLineChars="200" w:firstLine="640"/>
        <w:rPr>
          <w:rFonts w:ascii="仿宋" w:eastAsia="仿宋" w:hAnsi="仿宋" w:cs="仿宋"/>
          <w:sz w:val="32"/>
          <w:szCs w:val="32"/>
        </w:rPr>
      </w:pPr>
      <w:r w:rsidRPr="006C04F6">
        <w:rPr>
          <w:rFonts w:ascii="黑体" w:eastAsia="黑体" w:hAnsi="黑体" w:cs="黑体" w:hint="eastAsia"/>
          <w:sz w:val="32"/>
          <w:szCs w:val="32"/>
        </w:rPr>
        <w:t>五、开展“新风行动”，主动作为担当</w:t>
      </w:r>
    </w:p>
    <w:p w:rsidR="00D07FCD" w:rsidRPr="0040506F" w:rsidRDefault="00D07FCD" w:rsidP="0040506F">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023</w:t>
      </w:r>
      <w:r>
        <w:rPr>
          <w:rFonts w:ascii="仿宋" w:eastAsia="仿宋" w:hAnsi="仿宋" w:cs="仿宋" w:hint="eastAsia"/>
          <w:sz w:val="32"/>
          <w:szCs w:val="32"/>
        </w:rPr>
        <w:t>年，</w:t>
      </w:r>
      <w:r w:rsidR="00C570A9">
        <w:rPr>
          <w:rFonts w:ascii="仿宋" w:eastAsia="仿宋" w:hAnsi="仿宋" w:cs="仿宋" w:hint="eastAsia"/>
          <w:sz w:val="32"/>
          <w:szCs w:val="32"/>
        </w:rPr>
        <w:t>以优良校风提振干事创业的精气神，营造风清气正的校园生态，创造良好的科学研究环境，如</w:t>
      </w:r>
      <w:r w:rsidR="00C570A9" w:rsidRPr="0040506F">
        <w:rPr>
          <w:rFonts w:ascii="仿宋" w:eastAsia="仿宋" w:hAnsi="仿宋" w:cs="仿宋" w:hint="eastAsia"/>
          <w:sz w:val="32"/>
          <w:szCs w:val="32"/>
        </w:rPr>
        <w:t>科技处为提升广大教职工的科研能力，</w:t>
      </w:r>
      <w:r w:rsidRPr="0040506F">
        <w:rPr>
          <w:rFonts w:ascii="仿宋" w:eastAsia="仿宋" w:hAnsi="仿宋" w:cs="仿宋" w:hint="eastAsia"/>
          <w:sz w:val="32"/>
          <w:szCs w:val="32"/>
        </w:rPr>
        <w:t>积极</w:t>
      </w:r>
      <w:r w:rsidRPr="0040506F">
        <w:rPr>
          <w:rFonts w:ascii="仿宋" w:eastAsia="仿宋" w:hAnsi="仿宋" w:cs="仿宋"/>
          <w:sz w:val="32"/>
          <w:szCs w:val="32"/>
        </w:rPr>
        <w:t>组织</w:t>
      </w:r>
      <w:r w:rsidRPr="0040506F">
        <w:rPr>
          <w:rFonts w:ascii="仿宋" w:eastAsia="仿宋" w:hAnsi="仿宋" w:cs="仿宋" w:hint="eastAsia"/>
          <w:sz w:val="32"/>
          <w:szCs w:val="32"/>
        </w:rPr>
        <w:t>青年教师</w:t>
      </w:r>
      <w:r w:rsidRPr="0040506F">
        <w:rPr>
          <w:rFonts w:ascii="仿宋" w:eastAsia="仿宋" w:hAnsi="仿宋" w:cs="仿宋"/>
          <w:sz w:val="32"/>
          <w:szCs w:val="32"/>
        </w:rPr>
        <w:t>申报</w:t>
      </w:r>
      <w:r w:rsidRPr="0040506F">
        <w:rPr>
          <w:rFonts w:ascii="仿宋" w:eastAsia="仿宋" w:hAnsi="仿宋" w:cs="仿宋" w:hint="eastAsia"/>
          <w:sz w:val="32"/>
          <w:szCs w:val="32"/>
        </w:rPr>
        <w:t>国家体育总局国家队科技助力</w:t>
      </w:r>
      <w:r w:rsidRPr="0040506F">
        <w:rPr>
          <w:rFonts w:ascii="仿宋" w:eastAsia="仿宋" w:hAnsi="仿宋" w:cs="仿宋"/>
          <w:sz w:val="32"/>
          <w:szCs w:val="32"/>
        </w:rPr>
        <w:t>青年项目和北京市</w:t>
      </w:r>
      <w:r w:rsidRPr="0040506F">
        <w:rPr>
          <w:rFonts w:ascii="仿宋" w:eastAsia="仿宋" w:hAnsi="仿宋" w:cs="仿宋" w:hint="eastAsia"/>
          <w:sz w:val="32"/>
          <w:szCs w:val="32"/>
        </w:rPr>
        <w:t>科协</w:t>
      </w:r>
      <w:r w:rsidRPr="0040506F">
        <w:rPr>
          <w:rFonts w:ascii="仿宋" w:eastAsia="仿宋" w:hAnsi="仿宋" w:cs="仿宋"/>
          <w:sz w:val="32"/>
          <w:szCs w:val="32"/>
        </w:rPr>
        <w:t>青年托举计划项目</w:t>
      </w:r>
      <w:r w:rsidRPr="0040506F">
        <w:rPr>
          <w:rFonts w:ascii="仿宋" w:eastAsia="仿宋" w:hAnsi="仿宋" w:cs="仿宋" w:hint="eastAsia"/>
          <w:sz w:val="32"/>
          <w:szCs w:val="32"/>
        </w:rPr>
        <w:t>，首</w:t>
      </w:r>
      <w:r w:rsidRPr="0040506F">
        <w:rPr>
          <w:rFonts w:ascii="仿宋" w:eastAsia="仿宋" w:hAnsi="仿宋" w:cs="仿宋"/>
          <w:sz w:val="32"/>
          <w:szCs w:val="32"/>
        </w:rPr>
        <w:t>获立项</w:t>
      </w:r>
      <w:r w:rsidRPr="0040506F">
        <w:rPr>
          <w:rFonts w:ascii="仿宋" w:eastAsia="仿宋" w:hAnsi="仿宋" w:cs="仿宋" w:hint="eastAsia"/>
          <w:sz w:val="32"/>
          <w:szCs w:val="32"/>
        </w:rPr>
        <w:t>3项</w:t>
      </w:r>
      <w:r w:rsidRPr="0040506F">
        <w:rPr>
          <w:rFonts w:ascii="仿宋" w:eastAsia="仿宋" w:hAnsi="仿宋" w:cs="仿宋"/>
          <w:sz w:val="32"/>
          <w:szCs w:val="32"/>
        </w:rPr>
        <w:t>体育总局</w:t>
      </w:r>
      <w:r w:rsidRPr="0040506F">
        <w:rPr>
          <w:rFonts w:ascii="仿宋" w:eastAsia="仿宋" w:hAnsi="仿宋" w:cs="仿宋" w:hint="eastAsia"/>
          <w:sz w:val="32"/>
          <w:szCs w:val="32"/>
        </w:rPr>
        <w:t>青年</w:t>
      </w:r>
      <w:r w:rsidRPr="0040506F">
        <w:rPr>
          <w:rFonts w:ascii="仿宋" w:eastAsia="仿宋" w:hAnsi="仿宋" w:cs="仿宋"/>
          <w:sz w:val="32"/>
          <w:szCs w:val="32"/>
        </w:rPr>
        <w:t>项目和</w:t>
      </w:r>
      <w:r w:rsidRPr="0040506F">
        <w:rPr>
          <w:rFonts w:ascii="仿宋" w:eastAsia="仿宋" w:hAnsi="仿宋" w:cs="仿宋" w:hint="eastAsia"/>
          <w:sz w:val="32"/>
          <w:szCs w:val="32"/>
        </w:rPr>
        <w:t>4项北京</w:t>
      </w:r>
      <w:r w:rsidRPr="0040506F">
        <w:rPr>
          <w:rFonts w:ascii="仿宋" w:eastAsia="仿宋" w:hAnsi="仿宋" w:cs="仿宋"/>
          <w:sz w:val="32"/>
          <w:szCs w:val="32"/>
        </w:rPr>
        <w:t>科协</w:t>
      </w:r>
      <w:proofErr w:type="gramStart"/>
      <w:r w:rsidRPr="0040506F">
        <w:rPr>
          <w:rFonts w:ascii="仿宋" w:eastAsia="仿宋" w:hAnsi="仿宋" w:cs="仿宋" w:hint="eastAsia"/>
          <w:sz w:val="32"/>
          <w:szCs w:val="32"/>
        </w:rPr>
        <w:t>青托计划</w:t>
      </w:r>
      <w:proofErr w:type="gramEnd"/>
      <w:r w:rsidRPr="0040506F">
        <w:rPr>
          <w:rFonts w:ascii="仿宋" w:eastAsia="仿宋" w:hAnsi="仿宋" w:cs="仿宋"/>
          <w:sz w:val="32"/>
          <w:szCs w:val="32"/>
        </w:rPr>
        <w:t>项目</w:t>
      </w:r>
      <w:r w:rsidRPr="0040506F">
        <w:rPr>
          <w:rFonts w:ascii="仿宋" w:eastAsia="仿宋" w:hAnsi="仿宋" w:cs="仿宋" w:hint="eastAsia"/>
          <w:sz w:val="32"/>
          <w:szCs w:val="32"/>
        </w:rPr>
        <w:t>，</w:t>
      </w:r>
      <w:r w:rsidRPr="0040506F">
        <w:rPr>
          <w:rFonts w:ascii="仿宋" w:eastAsia="仿宋" w:hAnsi="仿宋" w:cs="仿宋"/>
          <w:sz w:val="32"/>
          <w:szCs w:val="32"/>
        </w:rPr>
        <w:t>支持</w:t>
      </w:r>
      <w:r w:rsidRPr="0040506F">
        <w:rPr>
          <w:rFonts w:ascii="仿宋" w:eastAsia="仿宋" w:hAnsi="仿宋" w:cs="仿宋" w:hint="eastAsia"/>
          <w:sz w:val="32"/>
          <w:szCs w:val="32"/>
        </w:rPr>
        <w:t>和</w:t>
      </w:r>
      <w:r w:rsidRPr="0040506F">
        <w:rPr>
          <w:rFonts w:ascii="仿宋" w:eastAsia="仿宋" w:hAnsi="仿宋" w:cs="仿宋"/>
          <w:sz w:val="32"/>
          <w:szCs w:val="32"/>
        </w:rPr>
        <w:t>保障我校青年体育科技人才在国家</w:t>
      </w:r>
      <w:r w:rsidRPr="0040506F">
        <w:rPr>
          <w:rFonts w:ascii="仿宋" w:eastAsia="仿宋" w:hAnsi="仿宋" w:cs="仿宋" w:hint="eastAsia"/>
          <w:sz w:val="32"/>
          <w:szCs w:val="32"/>
        </w:rPr>
        <w:t>重要</w:t>
      </w:r>
      <w:r w:rsidRPr="0040506F">
        <w:rPr>
          <w:rFonts w:ascii="仿宋" w:eastAsia="仿宋" w:hAnsi="仿宋" w:cs="仿宋"/>
          <w:sz w:val="32"/>
          <w:szCs w:val="32"/>
        </w:rPr>
        <w:t>体育科技任务中“</w:t>
      </w:r>
      <w:r w:rsidRPr="0040506F">
        <w:rPr>
          <w:rFonts w:ascii="仿宋" w:eastAsia="仿宋" w:hAnsi="仿宋" w:cs="仿宋" w:hint="eastAsia"/>
          <w:sz w:val="32"/>
          <w:szCs w:val="32"/>
        </w:rPr>
        <w:t>挑大梁</w:t>
      </w:r>
      <w:r w:rsidRPr="0040506F">
        <w:rPr>
          <w:rFonts w:ascii="仿宋" w:eastAsia="仿宋" w:hAnsi="仿宋" w:cs="仿宋"/>
          <w:sz w:val="32"/>
          <w:szCs w:val="32"/>
        </w:rPr>
        <w:t>”“</w:t>
      </w:r>
      <w:r w:rsidRPr="0040506F">
        <w:rPr>
          <w:rFonts w:ascii="仿宋" w:eastAsia="仿宋" w:hAnsi="仿宋" w:cs="仿宋" w:hint="eastAsia"/>
          <w:sz w:val="32"/>
          <w:szCs w:val="32"/>
        </w:rPr>
        <w:t>当主角</w:t>
      </w:r>
      <w:r w:rsidRPr="0040506F">
        <w:rPr>
          <w:rFonts w:ascii="仿宋" w:eastAsia="仿宋" w:hAnsi="仿宋" w:cs="仿宋"/>
          <w:sz w:val="32"/>
          <w:szCs w:val="32"/>
        </w:rPr>
        <w:t>”。</w:t>
      </w:r>
      <w:r w:rsidR="0040506F" w:rsidRPr="0040506F">
        <w:rPr>
          <w:rFonts w:ascii="仿宋" w:eastAsia="仿宋" w:hAnsi="仿宋" w:cs="仿宋" w:hint="eastAsia"/>
          <w:sz w:val="32"/>
          <w:szCs w:val="32"/>
        </w:rPr>
        <w:t xml:space="preserve"> 经学校统筹规划，设立科技强</w:t>
      </w:r>
      <w:proofErr w:type="gramStart"/>
      <w:r w:rsidR="0040506F" w:rsidRPr="0040506F">
        <w:rPr>
          <w:rFonts w:ascii="仿宋" w:eastAsia="仿宋" w:hAnsi="仿宋" w:cs="仿宋" w:hint="eastAsia"/>
          <w:sz w:val="32"/>
          <w:szCs w:val="32"/>
        </w:rPr>
        <w:t>校支持</w:t>
      </w:r>
      <w:proofErr w:type="gramEnd"/>
      <w:r w:rsidR="0040506F" w:rsidRPr="0040506F">
        <w:rPr>
          <w:rFonts w:ascii="仿宋" w:eastAsia="仿宋" w:hAnsi="仿宋" w:cs="仿宋" w:hint="eastAsia"/>
          <w:sz w:val="32"/>
          <w:szCs w:val="32"/>
        </w:rPr>
        <w:t>计划项目。2</w:t>
      </w:r>
      <w:r w:rsidR="0040506F" w:rsidRPr="0040506F">
        <w:rPr>
          <w:rFonts w:ascii="仿宋" w:eastAsia="仿宋" w:hAnsi="仿宋" w:cs="仿宋"/>
          <w:sz w:val="32"/>
          <w:szCs w:val="32"/>
        </w:rPr>
        <w:t>023</w:t>
      </w:r>
      <w:r w:rsidR="0040506F" w:rsidRPr="0040506F">
        <w:rPr>
          <w:rFonts w:ascii="仿宋" w:eastAsia="仿宋" w:hAnsi="仿宋" w:cs="仿宋" w:hint="eastAsia"/>
          <w:sz w:val="32"/>
          <w:szCs w:val="32"/>
        </w:rPr>
        <w:t>年，科技处支持了15项青年教师科研项目，共计99万元，推动青年教师高水平科</w:t>
      </w:r>
      <w:r w:rsidR="0040506F" w:rsidRPr="0040506F">
        <w:rPr>
          <w:rFonts w:ascii="仿宋" w:eastAsia="仿宋" w:hAnsi="仿宋" w:cs="仿宋" w:hint="eastAsia"/>
          <w:sz w:val="32"/>
          <w:szCs w:val="32"/>
        </w:rPr>
        <w:lastRenderedPageBreak/>
        <w:t>技成果孵化，促进青年科技人才专业化成长。</w:t>
      </w:r>
      <w:r w:rsidR="0040506F" w:rsidRPr="0040506F">
        <w:rPr>
          <w:rFonts w:ascii="仿宋" w:eastAsia="仿宋" w:hAnsi="仿宋" w:cs="仿宋"/>
          <w:sz w:val="32"/>
          <w:szCs w:val="32"/>
        </w:rPr>
        <w:t>以</w:t>
      </w:r>
      <w:r w:rsidR="0040506F" w:rsidRPr="0040506F">
        <w:rPr>
          <w:rFonts w:ascii="仿宋" w:eastAsia="仿宋" w:hAnsi="仿宋" w:cs="仿宋" w:hint="eastAsia"/>
          <w:sz w:val="32"/>
          <w:szCs w:val="32"/>
        </w:rPr>
        <w:t>“</w:t>
      </w:r>
      <w:r w:rsidR="0040506F" w:rsidRPr="0040506F">
        <w:rPr>
          <w:rFonts w:ascii="仿宋" w:eastAsia="仿宋" w:hAnsi="仿宋" w:cs="仿宋"/>
          <w:sz w:val="32"/>
          <w:szCs w:val="32"/>
        </w:rPr>
        <w:t>传承五四精神，矢志体育科技创新</w:t>
      </w:r>
      <w:r w:rsidR="0040506F" w:rsidRPr="0040506F">
        <w:rPr>
          <w:rFonts w:ascii="仿宋" w:eastAsia="仿宋" w:hAnsi="仿宋" w:cs="仿宋" w:hint="eastAsia"/>
          <w:sz w:val="32"/>
          <w:szCs w:val="32"/>
        </w:rPr>
        <w:t>”</w:t>
      </w:r>
      <w:r w:rsidR="0040506F" w:rsidRPr="0040506F">
        <w:rPr>
          <w:rFonts w:ascii="仿宋" w:eastAsia="仿宋" w:hAnsi="仿宋" w:cs="仿宋"/>
          <w:sz w:val="32"/>
          <w:szCs w:val="32"/>
        </w:rPr>
        <w:t>为主题举办五四青年学术论坛（体育科技创新专场）</w:t>
      </w:r>
      <w:r w:rsidR="0040506F" w:rsidRPr="0040506F">
        <w:rPr>
          <w:rFonts w:ascii="仿宋" w:eastAsia="仿宋" w:hAnsi="仿宋" w:cs="仿宋" w:hint="eastAsia"/>
          <w:sz w:val="32"/>
          <w:szCs w:val="32"/>
        </w:rPr>
        <w:t>，通过校内</w:t>
      </w:r>
      <w:r w:rsidR="0040506F" w:rsidRPr="0040506F">
        <w:rPr>
          <w:rFonts w:ascii="仿宋" w:eastAsia="仿宋" w:hAnsi="仿宋" w:cs="仿宋"/>
          <w:sz w:val="32"/>
          <w:szCs w:val="32"/>
        </w:rPr>
        <w:t>专家和</w:t>
      </w:r>
      <w:r w:rsidR="0040506F" w:rsidRPr="0040506F">
        <w:rPr>
          <w:rFonts w:ascii="仿宋" w:eastAsia="仿宋" w:hAnsi="仿宋" w:cs="仿宋" w:hint="eastAsia"/>
          <w:sz w:val="32"/>
          <w:szCs w:val="32"/>
        </w:rPr>
        <w:t>获奖</w:t>
      </w:r>
      <w:r w:rsidR="0040506F" w:rsidRPr="0040506F">
        <w:rPr>
          <w:rFonts w:ascii="仿宋" w:eastAsia="仿宋" w:hAnsi="仿宋" w:cs="仿宋"/>
          <w:sz w:val="32"/>
          <w:szCs w:val="32"/>
        </w:rPr>
        <w:t>青年学者</w:t>
      </w:r>
      <w:r w:rsidR="0040506F" w:rsidRPr="0040506F">
        <w:rPr>
          <w:rFonts w:ascii="仿宋" w:eastAsia="仿宋" w:hAnsi="仿宋" w:cs="仿宋" w:hint="eastAsia"/>
          <w:sz w:val="32"/>
          <w:szCs w:val="32"/>
        </w:rPr>
        <w:t>报告最新研究</w:t>
      </w:r>
      <w:r w:rsidR="0040506F" w:rsidRPr="0040506F">
        <w:rPr>
          <w:rFonts w:ascii="仿宋" w:eastAsia="仿宋" w:hAnsi="仿宋" w:cs="仿宋"/>
          <w:sz w:val="32"/>
          <w:szCs w:val="32"/>
        </w:rPr>
        <w:t>成果和</w:t>
      </w:r>
      <w:r w:rsidR="0040506F" w:rsidRPr="0040506F">
        <w:rPr>
          <w:rFonts w:ascii="仿宋" w:eastAsia="仿宋" w:hAnsi="仿宋" w:cs="仿宋" w:hint="eastAsia"/>
          <w:sz w:val="32"/>
          <w:szCs w:val="32"/>
        </w:rPr>
        <w:t>科研</w:t>
      </w:r>
      <w:r w:rsidR="0040506F" w:rsidRPr="0040506F">
        <w:rPr>
          <w:rFonts w:ascii="仿宋" w:eastAsia="仿宋" w:hAnsi="仿宋" w:cs="仿宋"/>
          <w:sz w:val="32"/>
          <w:szCs w:val="32"/>
        </w:rPr>
        <w:t>经历</w:t>
      </w:r>
      <w:r w:rsidR="0040506F" w:rsidRPr="0040506F">
        <w:rPr>
          <w:rFonts w:ascii="仿宋" w:eastAsia="仿宋" w:hAnsi="仿宋" w:cs="仿宋" w:hint="eastAsia"/>
          <w:sz w:val="32"/>
          <w:szCs w:val="32"/>
        </w:rPr>
        <w:t>，为更多</w:t>
      </w:r>
      <w:r w:rsidR="0040506F" w:rsidRPr="0040506F">
        <w:rPr>
          <w:rFonts w:ascii="仿宋" w:eastAsia="仿宋" w:hAnsi="仿宋" w:cs="仿宋"/>
          <w:sz w:val="32"/>
          <w:szCs w:val="32"/>
        </w:rPr>
        <w:t>首</w:t>
      </w:r>
      <w:proofErr w:type="gramStart"/>
      <w:r w:rsidR="0040506F" w:rsidRPr="0040506F">
        <w:rPr>
          <w:rFonts w:ascii="仿宋" w:eastAsia="仿宋" w:hAnsi="仿宋" w:cs="仿宋"/>
          <w:sz w:val="32"/>
          <w:szCs w:val="32"/>
        </w:rPr>
        <w:t>体青年</w:t>
      </w:r>
      <w:proofErr w:type="gramEnd"/>
      <w:r w:rsidR="0040506F" w:rsidRPr="0040506F">
        <w:rPr>
          <w:rFonts w:ascii="仿宋" w:eastAsia="仿宋" w:hAnsi="仿宋" w:cs="仿宋" w:hint="eastAsia"/>
          <w:sz w:val="32"/>
          <w:szCs w:val="32"/>
        </w:rPr>
        <w:t>教师开展</w:t>
      </w:r>
      <w:r w:rsidR="0040506F" w:rsidRPr="0040506F">
        <w:rPr>
          <w:rFonts w:ascii="仿宋" w:eastAsia="仿宋" w:hAnsi="仿宋" w:cs="仿宋"/>
          <w:sz w:val="32"/>
          <w:szCs w:val="32"/>
        </w:rPr>
        <w:t>科学研究</w:t>
      </w:r>
      <w:r w:rsidR="0040506F" w:rsidRPr="0040506F">
        <w:rPr>
          <w:rFonts w:ascii="仿宋" w:eastAsia="仿宋" w:hAnsi="仿宋" w:cs="仿宋" w:hint="eastAsia"/>
          <w:sz w:val="32"/>
          <w:szCs w:val="32"/>
        </w:rPr>
        <w:t>开拓</w:t>
      </w:r>
      <w:r w:rsidR="0040506F" w:rsidRPr="0040506F">
        <w:rPr>
          <w:rFonts w:ascii="仿宋" w:eastAsia="仿宋" w:hAnsi="仿宋" w:cs="仿宋"/>
          <w:sz w:val="32"/>
          <w:szCs w:val="32"/>
        </w:rPr>
        <w:t>思路</w:t>
      </w:r>
      <w:r w:rsidR="0040506F" w:rsidRPr="0040506F">
        <w:rPr>
          <w:rFonts w:ascii="仿宋" w:eastAsia="仿宋" w:hAnsi="仿宋" w:cs="仿宋" w:hint="eastAsia"/>
          <w:sz w:val="32"/>
          <w:szCs w:val="32"/>
        </w:rPr>
        <w:t>；</w:t>
      </w:r>
      <w:r w:rsidR="0040506F" w:rsidRPr="0040506F">
        <w:rPr>
          <w:rFonts w:ascii="仿宋" w:eastAsia="仿宋" w:hAnsi="仿宋" w:cs="仿宋"/>
          <w:sz w:val="32"/>
          <w:szCs w:val="32"/>
        </w:rPr>
        <w:t>以“启航新征程·奋进新时代·科技向未来”为主题组织开展“</w:t>
      </w:r>
      <w:proofErr w:type="gramStart"/>
      <w:r w:rsidR="0040506F" w:rsidRPr="0040506F">
        <w:rPr>
          <w:rFonts w:ascii="仿宋" w:eastAsia="仿宋" w:hAnsi="仿宋" w:cs="仿宋"/>
          <w:sz w:val="32"/>
          <w:szCs w:val="32"/>
        </w:rPr>
        <w:t>蓟门悦享</w:t>
      </w:r>
      <w:proofErr w:type="gramEnd"/>
      <w:r w:rsidR="0040506F" w:rsidRPr="0040506F">
        <w:rPr>
          <w:rFonts w:ascii="仿宋" w:eastAsia="仿宋" w:hAnsi="仿宋" w:cs="仿宋"/>
          <w:sz w:val="32"/>
          <w:szCs w:val="32"/>
        </w:rPr>
        <w:t>”青年教师学术演讲比赛</w:t>
      </w:r>
      <w:r w:rsidR="0040506F" w:rsidRPr="0040506F">
        <w:rPr>
          <w:rFonts w:ascii="仿宋" w:eastAsia="仿宋" w:hAnsi="仿宋" w:cs="仿宋" w:hint="eastAsia"/>
          <w:sz w:val="32"/>
          <w:szCs w:val="32"/>
        </w:rPr>
        <w:t>，</w:t>
      </w:r>
      <w:r w:rsidR="0040506F" w:rsidRPr="0040506F">
        <w:rPr>
          <w:rFonts w:ascii="仿宋" w:eastAsia="仿宋" w:hAnsi="仿宋" w:cs="仿宋"/>
          <w:sz w:val="32"/>
          <w:szCs w:val="32"/>
        </w:rPr>
        <w:t>促进</w:t>
      </w:r>
      <w:r w:rsidR="0040506F" w:rsidRPr="0040506F">
        <w:rPr>
          <w:rFonts w:ascii="仿宋" w:eastAsia="仿宋" w:hAnsi="仿宋" w:cs="仿宋" w:hint="eastAsia"/>
          <w:sz w:val="32"/>
          <w:szCs w:val="32"/>
        </w:rPr>
        <w:t>青年科技</w:t>
      </w:r>
      <w:r w:rsidR="0040506F" w:rsidRPr="0040506F">
        <w:rPr>
          <w:rFonts w:ascii="仿宋" w:eastAsia="仿宋" w:hAnsi="仿宋" w:cs="仿宋"/>
          <w:sz w:val="32"/>
          <w:szCs w:val="32"/>
        </w:rPr>
        <w:t>人才成长</w:t>
      </w:r>
      <w:r w:rsidR="0040506F" w:rsidRPr="0040506F">
        <w:rPr>
          <w:rFonts w:ascii="仿宋" w:eastAsia="仿宋" w:hAnsi="仿宋" w:cs="仿宋" w:hint="eastAsia"/>
          <w:sz w:val="32"/>
          <w:szCs w:val="32"/>
        </w:rPr>
        <w:t>。</w:t>
      </w:r>
    </w:p>
    <w:p w:rsidR="002E3F59" w:rsidRPr="006A3877" w:rsidRDefault="00C570A9">
      <w:pPr>
        <w:ind w:firstLineChars="200" w:firstLine="640"/>
        <w:rPr>
          <w:rFonts w:ascii="黑体" w:eastAsia="黑体" w:hAnsi="黑体" w:cs="黑体"/>
          <w:sz w:val="32"/>
          <w:szCs w:val="32"/>
        </w:rPr>
      </w:pPr>
      <w:r w:rsidRPr="006A3877">
        <w:rPr>
          <w:rFonts w:ascii="黑体" w:eastAsia="黑体" w:hAnsi="黑体" w:cs="黑体" w:hint="eastAsia"/>
          <w:sz w:val="32"/>
          <w:szCs w:val="32"/>
        </w:rPr>
        <w:t>六、</w:t>
      </w:r>
      <w:r w:rsidR="0005067E" w:rsidRPr="0005067E">
        <w:rPr>
          <w:rFonts w:ascii="黑体" w:eastAsia="黑体" w:hAnsi="黑体" w:cs="黑体" w:hint="eastAsia"/>
          <w:sz w:val="32"/>
          <w:szCs w:val="32"/>
        </w:rPr>
        <w:t>加强日常管理，</w:t>
      </w:r>
      <w:r w:rsidRPr="006A3877">
        <w:rPr>
          <w:rFonts w:ascii="黑体" w:eastAsia="黑体" w:hAnsi="黑体" w:cs="黑体" w:hint="eastAsia"/>
          <w:sz w:val="32"/>
          <w:szCs w:val="32"/>
        </w:rPr>
        <w:t>引导学风建设</w:t>
      </w:r>
    </w:p>
    <w:p w:rsidR="0005067E" w:rsidRDefault="0005067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023</w:t>
      </w:r>
      <w:r>
        <w:rPr>
          <w:rFonts w:ascii="仿宋" w:eastAsia="仿宋" w:hAnsi="仿宋" w:cs="仿宋" w:hint="eastAsia"/>
          <w:kern w:val="0"/>
          <w:sz w:val="32"/>
          <w:szCs w:val="32"/>
        </w:rPr>
        <w:t>年，学生工作部</w:t>
      </w:r>
      <w:r w:rsidRPr="0005067E">
        <w:rPr>
          <w:rFonts w:ascii="仿宋" w:eastAsia="仿宋" w:hAnsi="仿宋" w:cs="仿宋" w:hint="eastAsia"/>
          <w:kern w:val="0"/>
          <w:sz w:val="32"/>
          <w:szCs w:val="32"/>
        </w:rPr>
        <w:t>制定《首都体育学院学生早操早读管理规定》《首都体育学院学生文明行为规范》等制度，</w:t>
      </w:r>
      <w:r w:rsidRPr="00E90E72">
        <w:rPr>
          <w:rFonts w:ascii="仿宋" w:eastAsia="仿宋" w:hAnsi="仿宋" w:cs="仿宋" w:hint="eastAsia"/>
          <w:kern w:val="0"/>
          <w:sz w:val="32"/>
          <w:szCs w:val="32"/>
        </w:rPr>
        <w:t>修订《首都体育学院本科生国家奖学金管理及评审办法》《首都体育学院研究生国家奖学金评审实施细则》《首都体育学院“校园之星”评选办法》等1</w:t>
      </w:r>
      <w:r w:rsidRPr="00E90E72">
        <w:rPr>
          <w:rFonts w:ascii="仿宋" w:eastAsia="仿宋" w:hAnsi="仿宋" w:cs="仿宋"/>
          <w:kern w:val="0"/>
          <w:sz w:val="32"/>
          <w:szCs w:val="32"/>
        </w:rPr>
        <w:t>2</w:t>
      </w:r>
      <w:r w:rsidRPr="00E90E72">
        <w:rPr>
          <w:rFonts w:ascii="仿宋" w:eastAsia="仿宋" w:hAnsi="仿宋" w:cs="仿宋" w:hint="eastAsia"/>
          <w:kern w:val="0"/>
          <w:sz w:val="32"/>
          <w:szCs w:val="32"/>
        </w:rPr>
        <w:t>个奖助贷及评优制度，发挥制度的引领作用，</w:t>
      </w:r>
      <w:r w:rsidRPr="0005067E">
        <w:rPr>
          <w:rFonts w:ascii="仿宋" w:eastAsia="仿宋" w:hAnsi="仿宋" w:cs="仿宋" w:hint="eastAsia"/>
          <w:kern w:val="0"/>
          <w:sz w:val="32"/>
          <w:szCs w:val="32"/>
        </w:rPr>
        <w:t>不断完善学生教育管理过程评价。统筹好每日早操、夜查寝，每周宿舍安全检查和周讲评等日常管理工作，每周形成情况通报，进一步严肃校风校纪。加强学风情况监督检查，组织学生工作队伍深入课堂、训练场地、教研室，了解学生学习状况，加强教育引导，协助教学部门抓好学风建设，特别是本科教学评估期间连续一个月组织40余轮次辅导员检查学生上课情况，并加强学生教育引导。</w:t>
      </w:r>
      <w:r w:rsidRPr="00E90E72">
        <w:rPr>
          <w:rFonts w:ascii="仿宋" w:eastAsia="仿宋" w:hAnsi="仿宋" w:cs="仿宋" w:hint="eastAsia"/>
          <w:kern w:val="0"/>
          <w:sz w:val="32"/>
          <w:szCs w:val="32"/>
        </w:rPr>
        <w:t>组织两期学生干部集中培训，科学设计培训内容，提高学生干部队伍思想政治水平和能力素质，使这支队伍成为学风建设的推动者。通过</w:t>
      </w:r>
      <w:r w:rsidRPr="00E90E72">
        <w:rPr>
          <w:rFonts w:ascii="仿宋" w:eastAsia="仿宋" w:hAnsi="仿宋" w:cs="仿宋"/>
          <w:kern w:val="0"/>
          <w:sz w:val="32"/>
          <w:szCs w:val="32"/>
        </w:rPr>
        <w:t>“</w:t>
      </w:r>
      <w:r w:rsidRPr="00E90E72">
        <w:rPr>
          <w:rFonts w:ascii="仿宋" w:eastAsia="仿宋" w:hAnsi="仿宋" w:cs="仿宋" w:hint="eastAsia"/>
          <w:kern w:val="0"/>
          <w:sz w:val="32"/>
          <w:szCs w:val="32"/>
        </w:rPr>
        <w:t>优秀</w:t>
      </w:r>
      <w:r w:rsidRPr="00E90E72">
        <w:rPr>
          <w:rFonts w:ascii="仿宋" w:eastAsia="仿宋" w:hAnsi="仿宋" w:cs="仿宋"/>
          <w:kern w:val="0"/>
          <w:sz w:val="32"/>
          <w:szCs w:val="32"/>
        </w:rPr>
        <w:t>班集体创建”</w:t>
      </w:r>
      <w:r w:rsidRPr="00E90E72">
        <w:rPr>
          <w:rFonts w:ascii="仿宋" w:eastAsia="仿宋" w:hAnsi="仿宋" w:cs="仿宋"/>
          <w:kern w:val="0"/>
          <w:sz w:val="32"/>
          <w:szCs w:val="32"/>
        </w:rPr>
        <w:t xml:space="preserve"> </w:t>
      </w:r>
      <w:r w:rsidRPr="00E90E72">
        <w:rPr>
          <w:rFonts w:ascii="仿宋" w:eastAsia="仿宋" w:hAnsi="仿宋" w:cs="仿宋"/>
          <w:kern w:val="0"/>
          <w:sz w:val="32"/>
          <w:szCs w:val="32"/>
        </w:rPr>
        <w:t>“优良学风班评比”</w:t>
      </w:r>
      <w:r w:rsidRPr="00E90E72">
        <w:rPr>
          <w:rFonts w:ascii="仿宋" w:eastAsia="仿宋" w:hAnsi="仿宋" w:cs="仿宋" w:hint="eastAsia"/>
          <w:kern w:val="0"/>
          <w:sz w:val="32"/>
          <w:szCs w:val="32"/>
        </w:rPr>
        <w:t xml:space="preserve"> </w:t>
      </w:r>
      <w:r w:rsidRPr="00E90E72">
        <w:rPr>
          <w:rFonts w:ascii="仿宋" w:eastAsia="仿宋" w:hAnsi="仿宋" w:cs="仿宋" w:hint="eastAsia"/>
          <w:kern w:val="0"/>
          <w:sz w:val="32"/>
          <w:szCs w:val="32"/>
        </w:rPr>
        <w:lastRenderedPageBreak/>
        <w:t>“优秀早操班评比”</w:t>
      </w:r>
      <w:r w:rsidRPr="00E90E72">
        <w:rPr>
          <w:rFonts w:ascii="仿宋" w:eastAsia="仿宋" w:hAnsi="仿宋" w:cs="仿宋"/>
          <w:kern w:val="0"/>
          <w:sz w:val="32"/>
          <w:szCs w:val="32"/>
        </w:rPr>
        <w:t>等</w:t>
      </w:r>
      <w:r w:rsidRPr="00E90E72">
        <w:rPr>
          <w:rFonts w:ascii="仿宋" w:eastAsia="仿宋" w:hAnsi="仿宋" w:cs="仿宋" w:hint="eastAsia"/>
          <w:kern w:val="0"/>
          <w:sz w:val="32"/>
          <w:szCs w:val="32"/>
        </w:rPr>
        <w:t>活动不断强化班风建设，评选出标兵班集体5个，先进班集体11个，优良学风班18个，其中冰雪学院2022级运动训练一班入选2023年度北京市优秀班集体前25强，正在积极备战“十佳班集体”的展示评选，这是我校继2014年后再一次获此殊荣。</w:t>
      </w:r>
    </w:p>
    <w:p w:rsidR="002E3F59" w:rsidRDefault="00C570A9">
      <w:pPr>
        <w:ind w:firstLineChars="200" w:firstLine="640"/>
        <w:rPr>
          <w:rFonts w:ascii="黑体" w:eastAsia="黑体" w:hAnsi="黑体" w:cs="黑体"/>
          <w:sz w:val="32"/>
          <w:szCs w:val="32"/>
        </w:rPr>
      </w:pPr>
      <w:r>
        <w:rPr>
          <w:rFonts w:ascii="黑体" w:eastAsia="黑体" w:hAnsi="黑体" w:cs="黑体" w:hint="eastAsia"/>
          <w:sz w:val="32"/>
          <w:szCs w:val="32"/>
        </w:rPr>
        <w:t>七、</w:t>
      </w:r>
      <w:proofErr w:type="gramStart"/>
      <w:r>
        <w:rPr>
          <w:rFonts w:ascii="黑体" w:eastAsia="黑体" w:hAnsi="黑体" w:cs="黑体" w:hint="eastAsia"/>
          <w:sz w:val="32"/>
          <w:szCs w:val="32"/>
        </w:rPr>
        <w:t>坚持惩防并举</w:t>
      </w:r>
      <w:proofErr w:type="gramEnd"/>
      <w:r>
        <w:rPr>
          <w:rFonts w:ascii="黑体" w:eastAsia="黑体" w:hAnsi="黑体" w:cs="黑体" w:hint="eastAsia"/>
          <w:sz w:val="32"/>
          <w:szCs w:val="32"/>
        </w:rPr>
        <w:t>，强化过程管理</w:t>
      </w:r>
    </w:p>
    <w:p w:rsidR="002D2C96" w:rsidRDefault="00C570A9" w:rsidP="006C04F6">
      <w:pPr>
        <w:ind w:firstLineChars="200" w:firstLine="640"/>
        <w:rPr>
          <w:rFonts w:ascii="仿宋" w:eastAsia="仿宋" w:hAnsi="仿宋" w:cs="仿宋"/>
          <w:sz w:val="32"/>
          <w:szCs w:val="32"/>
        </w:rPr>
      </w:pPr>
      <w:r>
        <w:rPr>
          <w:rFonts w:ascii="仿宋" w:eastAsia="仿宋" w:hAnsi="仿宋" w:cs="仿宋" w:hint="eastAsia"/>
          <w:sz w:val="32"/>
          <w:szCs w:val="32"/>
        </w:rPr>
        <w:t>我校学风建设工作中，对于学术不端行为坚持预防为主、教育与惩戒结合的原则，在实际工作中始终将学术规范和学术诚信教育作为研究生导师、教学科研人员和管理人员培训的必要内容，以多种形式开科学道德和学风建设展教育、培训。在科研项目申报、项目实施、课题结项、绩效评价等各阶段，建立对项目负责人、咨询专家等主体的信用记录，作为项目立项、科研经费审批和专家遴选等工作的重要依据，并与间接费用核定、科研经费结余资金使用、督查等挂钩，如项目负责人等在项目研究过程中出现学术不端等行为，将纳入科研信用体系进行管理。</w:t>
      </w:r>
    </w:p>
    <w:p w:rsidR="0005067E" w:rsidRDefault="00C570A9" w:rsidP="006C04F6">
      <w:pPr>
        <w:ind w:firstLineChars="200" w:firstLine="640"/>
        <w:rPr>
          <w:rFonts w:ascii="仿宋" w:eastAsia="仿宋" w:hAnsi="仿宋" w:cs="仿宋"/>
          <w:sz w:val="32"/>
          <w:szCs w:val="32"/>
        </w:rPr>
      </w:pPr>
      <w:r>
        <w:rPr>
          <w:rFonts w:ascii="仿宋" w:eastAsia="仿宋" w:hAnsi="仿宋" w:cs="仿宋" w:hint="eastAsia"/>
          <w:sz w:val="32"/>
          <w:szCs w:val="32"/>
        </w:rPr>
        <w:t>教师凡在科研工作中被确定为弄虚作假、抄袭剽窃、篡改侵吞他人学术成果，违规使用科研经费以及滥用学术资源和学术影响等的，实施师德“一票否决”。</w:t>
      </w:r>
      <w:r w:rsidR="0005067E" w:rsidRPr="0005067E">
        <w:rPr>
          <w:rFonts w:ascii="仿宋" w:eastAsia="仿宋" w:hAnsi="仿宋" w:cs="仿宋" w:hint="eastAsia"/>
          <w:sz w:val="32"/>
          <w:szCs w:val="32"/>
        </w:rPr>
        <w:t>实施政治建设“思想铸魂”行动，组织全体教师在国家智慧教育公共服务平台参与“师德集中学习教育”专题学习；开展“清朗净化”专项整治，全面排查师德违规突出问题，坚持对师德违规行为</w:t>
      </w:r>
      <w:r w:rsidR="0005067E" w:rsidRPr="0005067E">
        <w:rPr>
          <w:rFonts w:ascii="仿宋" w:eastAsia="仿宋" w:hAnsi="仿宋" w:cs="仿宋" w:hint="eastAsia"/>
          <w:sz w:val="32"/>
          <w:szCs w:val="32"/>
        </w:rPr>
        <w:lastRenderedPageBreak/>
        <w:t>“零容忍”；组织召开论文学术不端自查和挂名现象清理工作推进会，加强教师学术诚信教育，提高立德树人教育教学水平。</w:t>
      </w:r>
      <w:bookmarkStart w:id="0" w:name="_GoBack"/>
      <w:bookmarkEnd w:id="0"/>
    </w:p>
    <w:p w:rsidR="002E3F59" w:rsidRDefault="00C570A9" w:rsidP="006C04F6">
      <w:pPr>
        <w:ind w:firstLineChars="200" w:firstLine="640"/>
        <w:rPr>
          <w:rFonts w:ascii="仿宋" w:eastAsia="仿宋" w:hAnsi="仿宋" w:cs="仿宋"/>
          <w:sz w:val="32"/>
          <w:szCs w:val="32"/>
        </w:rPr>
      </w:pPr>
      <w:r>
        <w:rPr>
          <w:rFonts w:ascii="仿宋" w:eastAsia="仿宋" w:hAnsi="仿宋" w:cs="仿宋" w:hint="eastAsia"/>
          <w:sz w:val="32"/>
          <w:szCs w:val="32"/>
        </w:rPr>
        <w:t>学风建设是一项至关重要的工作，也是一项长期任务，学校党委高度重视，各部门联动、密切配合、各负其责、齐抓共管，推进我校学风建设的持续深入开展，为我校建设中华体育精神和奥林匹克精神融合发展的世界一流体育大学奠定了基础，提供了保障。</w:t>
      </w:r>
    </w:p>
    <w:p w:rsidR="002E3F59" w:rsidRDefault="002E3F59">
      <w:pPr>
        <w:ind w:firstLineChars="200" w:firstLine="640"/>
        <w:rPr>
          <w:rFonts w:ascii="仿宋" w:eastAsia="仿宋" w:hAnsi="仿宋" w:cs="仿宋"/>
          <w:sz w:val="32"/>
          <w:szCs w:val="32"/>
        </w:rPr>
      </w:pPr>
    </w:p>
    <w:p w:rsidR="002E3F59" w:rsidRDefault="00C570A9" w:rsidP="00B76215">
      <w:pPr>
        <w:ind w:right="320" w:firstLineChars="200" w:firstLine="640"/>
        <w:jc w:val="right"/>
        <w:rPr>
          <w:rFonts w:ascii="仿宋" w:eastAsia="仿宋" w:hAnsi="仿宋" w:cs="仿宋"/>
          <w:sz w:val="32"/>
          <w:szCs w:val="32"/>
        </w:rPr>
      </w:pPr>
      <w:r>
        <w:rPr>
          <w:rFonts w:ascii="仿宋" w:eastAsia="仿宋" w:hAnsi="仿宋" w:cs="仿宋" w:hint="eastAsia"/>
          <w:sz w:val="32"/>
          <w:szCs w:val="32"/>
        </w:rPr>
        <w:t>首都体育学院</w:t>
      </w:r>
    </w:p>
    <w:p w:rsidR="002E3F59" w:rsidRDefault="00C570A9">
      <w:pPr>
        <w:ind w:firstLineChars="200" w:firstLine="64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w:t>
      </w:r>
      <w:r w:rsidR="0040506F">
        <w:rPr>
          <w:rFonts w:ascii="仿宋" w:eastAsia="仿宋" w:hAnsi="仿宋" w:cs="仿宋"/>
          <w:sz w:val="32"/>
          <w:szCs w:val="32"/>
        </w:rPr>
        <w:t>3</w:t>
      </w:r>
      <w:r>
        <w:rPr>
          <w:rFonts w:ascii="仿宋" w:eastAsia="仿宋" w:hAnsi="仿宋" w:cs="仿宋" w:hint="eastAsia"/>
          <w:sz w:val="32"/>
          <w:szCs w:val="32"/>
        </w:rPr>
        <w:t>年12月31日</w:t>
      </w:r>
    </w:p>
    <w:sectPr w:rsidR="002E3F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683" w:rsidRDefault="00D81683">
      <w:r>
        <w:separator/>
      </w:r>
    </w:p>
  </w:endnote>
  <w:endnote w:type="continuationSeparator" w:id="0">
    <w:p w:rsidR="00D81683" w:rsidRDefault="00D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59233"/>
    </w:sdtPr>
    <w:sdtEndPr/>
    <w:sdtContent>
      <w:p w:rsidR="002E3F59" w:rsidRDefault="00C570A9">
        <w:pPr>
          <w:pStyle w:val="a3"/>
          <w:jc w:val="center"/>
        </w:pPr>
        <w:r>
          <w:fldChar w:fldCharType="begin"/>
        </w:r>
        <w:r>
          <w:instrText>PAGE   \* MERGEFORMAT</w:instrText>
        </w:r>
        <w:r>
          <w:fldChar w:fldCharType="separate"/>
        </w:r>
        <w:r>
          <w:rPr>
            <w:lang w:val="zh-CN"/>
          </w:rPr>
          <w:t>4</w:t>
        </w:r>
        <w:r>
          <w:fldChar w:fldCharType="end"/>
        </w:r>
      </w:p>
    </w:sdtContent>
  </w:sdt>
  <w:p w:rsidR="002E3F59" w:rsidRDefault="002E3F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683" w:rsidRDefault="00D81683">
      <w:r>
        <w:separator/>
      </w:r>
    </w:p>
  </w:footnote>
  <w:footnote w:type="continuationSeparator" w:id="0">
    <w:p w:rsidR="00D81683" w:rsidRDefault="00D81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A94B3B"/>
    <w:rsid w:val="0000467B"/>
    <w:rsid w:val="00025E52"/>
    <w:rsid w:val="00032481"/>
    <w:rsid w:val="0005067E"/>
    <w:rsid w:val="000E0361"/>
    <w:rsid w:val="00117754"/>
    <w:rsid w:val="0024547E"/>
    <w:rsid w:val="002566DC"/>
    <w:rsid w:val="002D1A00"/>
    <w:rsid w:val="002D2C96"/>
    <w:rsid w:val="002E3F59"/>
    <w:rsid w:val="00300BF4"/>
    <w:rsid w:val="00301DCE"/>
    <w:rsid w:val="00327AC0"/>
    <w:rsid w:val="003F5F03"/>
    <w:rsid w:val="0040506F"/>
    <w:rsid w:val="00426B61"/>
    <w:rsid w:val="00437E9F"/>
    <w:rsid w:val="00465056"/>
    <w:rsid w:val="004720CB"/>
    <w:rsid w:val="00473EFF"/>
    <w:rsid w:val="00484E19"/>
    <w:rsid w:val="004B5BC9"/>
    <w:rsid w:val="004F2096"/>
    <w:rsid w:val="00513781"/>
    <w:rsid w:val="00523888"/>
    <w:rsid w:val="00536916"/>
    <w:rsid w:val="0055746D"/>
    <w:rsid w:val="00571995"/>
    <w:rsid w:val="006A3877"/>
    <w:rsid w:val="006C04F6"/>
    <w:rsid w:val="00723B6A"/>
    <w:rsid w:val="0075067B"/>
    <w:rsid w:val="007A4CAD"/>
    <w:rsid w:val="007C0441"/>
    <w:rsid w:val="007E2773"/>
    <w:rsid w:val="008409F2"/>
    <w:rsid w:val="00866E5E"/>
    <w:rsid w:val="00894A8A"/>
    <w:rsid w:val="009616AD"/>
    <w:rsid w:val="00A77430"/>
    <w:rsid w:val="00AE1933"/>
    <w:rsid w:val="00AF2D74"/>
    <w:rsid w:val="00B43AEF"/>
    <w:rsid w:val="00B51979"/>
    <w:rsid w:val="00B76215"/>
    <w:rsid w:val="00C509FF"/>
    <w:rsid w:val="00C570A9"/>
    <w:rsid w:val="00C730CE"/>
    <w:rsid w:val="00C93353"/>
    <w:rsid w:val="00CC60B1"/>
    <w:rsid w:val="00D031B1"/>
    <w:rsid w:val="00D04C77"/>
    <w:rsid w:val="00D07FCD"/>
    <w:rsid w:val="00D1026D"/>
    <w:rsid w:val="00D1566E"/>
    <w:rsid w:val="00D35B8E"/>
    <w:rsid w:val="00D709AC"/>
    <w:rsid w:val="00D81683"/>
    <w:rsid w:val="00D826D9"/>
    <w:rsid w:val="00DE2793"/>
    <w:rsid w:val="00DE2FC0"/>
    <w:rsid w:val="00E02681"/>
    <w:rsid w:val="00E30D60"/>
    <w:rsid w:val="00E863AD"/>
    <w:rsid w:val="00EA23F8"/>
    <w:rsid w:val="00EB0B0A"/>
    <w:rsid w:val="00EC5ACC"/>
    <w:rsid w:val="00EF4736"/>
    <w:rsid w:val="00F20E7A"/>
    <w:rsid w:val="00FE7B3B"/>
    <w:rsid w:val="00FF32E1"/>
    <w:rsid w:val="072D6DB7"/>
    <w:rsid w:val="1C892D76"/>
    <w:rsid w:val="21210C8A"/>
    <w:rsid w:val="22076936"/>
    <w:rsid w:val="260300AF"/>
    <w:rsid w:val="287367AD"/>
    <w:rsid w:val="30320028"/>
    <w:rsid w:val="3438682D"/>
    <w:rsid w:val="41910FAC"/>
    <w:rsid w:val="50D65138"/>
    <w:rsid w:val="521C08E6"/>
    <w:rsid w:val="53F36E89"/>
    <w:rsid w:val="5EA94B3B"/>
    <w:rsid w:val="606C4599"/>
    <w:rsid w:val="630204A5"/>
    <w:rsid w:val="744E582B"/>
    <w:rsid w:val="777F083B"/>
    <w:rsid w:val="7AB3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D1DFD"/>
  <w15:docId w15:val="{EA9E8F6A-0D92-48EF-AA59-54CF248A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styleId="a8">
    <w:name w:val="Body Text"/>
    <w:basedOn w:val="a"/>
    <w:link w:val="a9"/>
    <w:qFormat/>
    <w:rsid w:val="00AF2D74"/>
    <w:rPr>
      <w:rFonts w:ascii="Times New Roman" w:eastAsia="楷体_GB2312" w:hAnsi="Times New Roman" w:cs="Times New Roman"/>
      <w:sz w:val="24"/>
      <w:szCs w:val="24"/>
    </w:rPr>
  </w:style>
  <w:style w:type="character" w:customStyle="1" w:styleId="a9">
    <w:name w:val="正文文本 字符"/>
    <w:basedOn w:val="a0"/>
    <w:link w:val="a8"/>
    <w:rsid w:val="00AF2D74"/>
    <w:rPr>
      <w:rFonts w:ascii="Times New Roman" w:eastAsia="楷体_GB2312"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jiao zhu</cp:lastModifiedBy>
  <cp:revision>26</cp:revision>
  <dcterms:created xsi:type="dcterms:W3CDTF">2020-12-31T08:50:00Z</dcterms:created>
  <dcterms:modified xsi:type="dcterms:W3CDTF">2023-12-20T02:48:00Z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